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65" w:rsidRPr="00225177" w:rsidRDefault="00341565" w:rsidP="003415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25177">
        <w:rPr>
          <w:rFonts w:ascii="Arial" w:hAnsi="Arial" w:cs="Arial"/>
          <w:b/>
          <w:sz w:val="20"/>
          <w:szCs w:val="20"/>
        </w:rPr>
        <w:t>Nyíregyházi Egyetem</w:t>
      </w:r>
    </w:p>
    <w:p w:rsidR="00341565" w:rsidRPr="00225177" w:rsidRDefault="00341565" w:rsidP="003415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25177">
        <w:rPr>
          <w:rFonts w:ascii="Arial" w:hAnsi="Arial" w:cs="Arial"/>
          <w:b/>
          <w:sz w:val="20"/>
          <w:szCs w:val="20"/>
        </w:rPr>
        <w:t>Eötvös József Gyakorló Általános Iskola és Gimnázium</w:t>
      </w:r>
    </w:p>
    <w:p w:rsidR="00341565" w:rsidRPr="00225177" w:rsidRDefault="00341565" w:rsidP="003415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25177">
        <w:rPr>
          <w:rFonts w:ascii="Arial" w:hAnsi="Arial" w:cs="Arial"/>
          <w:b/>
          <w:sz w:val="20"/>
          <w:szCs w:val="20"/>
        </w:rPr>
        <w:t xml:space="preserve">Nyíregyháza </w:t>
      </w:r>
    </w:p>
    <w:p w:rsidR="00341565" w:rsidRPr="00225177" w:rsidRDefault="00341565" w:rsidP="0034156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25177">
        <w:rPr>
          <w:rFonts w:ascii="Arial" w:hAnsi="Arial" w:cs="Arial"/>
          <w:b/>
          <w:sz w:val="20"/>
          <w:szCs w:val="20"/>
        </w:rPr>
        <w:t>Csoportos hospitálás a 2018-19-es tanév II. félévében</w:t>
      </w:r>
      <w:r w:rsidR="00CD335E">
        <w:rPr>
          <w:rFonts w:ascii="Arial" w:hAnsi="Arial" w:cs="Arial"/>
          <w:b/>
          <w:sz w:val="20"/>
          <w:szCs w:val="20"/>
        </w:rPr>
        <w:t xml:space="preserve"> TANÁR szakos hallgatóknak</w:t>
      </w:r>
      <w:bookmarkStart w:id="0" w:name="_GoBack"/>
      <w:bookmarkEnd w:id="0"/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559"/>
        <w:gridCol w:w="1362"/>
        <w:gridCol w:w="812"/>
        <w:gridCol w:w="1626"/>
        <w:gridCol w:w="678"/>
        <w:gridCol w:w="948"/>
        <w:gridCol w:w="948"/>
        <w:gridCol w:w="2034"/>
        <w:gridCol w:w="1897"/>
        <w:gridCol w:w="1897"/>
      </w:tblGrid>
      <w:tr w:rsidR="00225177" w:rsidRPr="00225177" w:rsidTr="00E877A1">
        <w:trPr>
          <w:trHeight w:val="1012"/>
        </w:trPr>
        <w:tc>
          <w:tcPr>
            <w:tcW w:w="1384" w:type="dxa"/>
            <w:shd w:val="clear" w:color="auto" w:fill="D9D9D9"/>
            <w:vAlign w:val="center"/>
          </w:tcPr>
          <w:p w:rsidR="00E76983" w:rsidRPr="00AE729E" w:rsidRDefault="00E76983" w:rsidP="00AB4AD6">
            <w:pPr>
              <w:spacing w:before="120" w:afterLines="120" w:after="288" w:line="240" w:lineRule="auto"/>
              <w:jc w:val="center"/>
              <w:rPr>
                <w:rStyle w:val="Kiemels2"/>
                <w:rFonts w:ascii="Arial" w:hAnsi="Arial" w:cs="Arial"/>
                <w:sz w:val="18"/>
                <w:szCs w:val="20"/>
              </w:rPr>
            </w:pPr>
            <w:proofErr w:type="gramStart"/>
            <w:r w:rsidRPr="00AE729E">
              <w:rPr>
                <w:rStyle w:val="Kiemels2"/>
                <w:rFonts w:ascii="Arial" w:hAnsi="Arial" w:cs="Arial"/>
                <w:sz w:val="18"/>
                <w:szCs w:val="20"/>
              </w:rPr>
              <w:t>Dátum</w:t>
            </w:r>
            <w:proofErr w:type="gramEnd"/>
          </w:p>
        </w:tc>
        <w:tc>
          <w:tcPr>
            <w:tcW w:w="1559" w:type="dxa"/>
            <w:shd w:val="clear" w:color="auto" w:fill="D9D9D9"/>
            <w:vAlign w:val="center"/>
          </w:tcPr>
          <w:p w:rsidR="00E76983" w:rsidRPr="00AE729E" w:rsidRDefault="00E76983" w:rsidP="00AB4AD6">
            <w:pPr>
              <w:spacing w:before="120" w:afterLines="120" w:after="288" w:line="240" w:lineRule="auto"/>
              <w:jc w:val="center"/>
              <w:rPr>
                <w:rStyle w:val="Kiemels2"/>
                <w:rFonts w:ascii="Arial" w:hAnsi="Arial" w:cs="Arial"/>
                <w:sz w:val="18"/>
                <w:szCs w:val="20"/>
              </w:rPr>
            </w:pPr>
            <w:r w:rsidRPr="00AE729E">
              <w:rPr>
                <w:rStyle w:val="Kiemels2"/>
                <w:rFonts w:ascii="Arial" w:hAnsi="Arial" w:cs="Arial"/>
                <w:sz w:val="18"/>
                <w:szCs w:val="20"/>
              </w:rPr>
              <w:t>Időpont</w:t>
            </w:r>
          </w:p>
        </w:tc>
        <w:tc>
          <w:tcPr>
            <w:tcW w:w="1362" w:type="dxa"/>
            <w:shd w:val="clear" w:color="auto" w:fill="D9D9D9"/>
            <w:vAlign w:val="center"/>
          </w:tcPr>
          <w:p w:rsidR="00E76983" w:rsidRPr="00AE729E" w:rsidRDefault="00E76983" w:rsidP="00AB4AD6">
            <w:pPr>
              <w:spacing w:before="120" w:afterLines="120" w:after="288" w:line="240" w:lineRule="auto"/>
              <w:jc w:val="center"/>
              <w:rPr>
                <w:rStyle w:val="Kiemels2"/>
                <w:rFonts w:ascii="Arial" w:hAnsi="Arial" w:cs="Arial"/>
                <w:sz w:val="18"/>
                <w:szCs w:val="20"/>
              </w:rPr>
            </w:pPr>
            <w:r w:rsidRPr="00AE729E">
              <w:rPr>
                <w:rStyle w:val="Kiemels2"/>
                <w:rFonts w:ascii="Arial" w:hAnsi="Arial" w:cs="Arial"/>
                <w:sz w:val="18"/>
                <w:szCs w:val="20"/>
              </w:rPr>
              <w:t>Tantárgy megnevezése</w:t>
            </w:r>
          </w:p>
        </w:tc>
        <w:tc>
          <w:tcPr>
            <w:tcW w:w="812" w:type="dxa"/>
            <w:shd w:val="clear" w:color="auto" w:fill="D9D9D9"/>
            <w:vAlign w:val="center"/>
          </w:tcPr>
          <w:p w:rsidR="00E76983" w:rsidRPr="00AE729E" w:rsidRDefault="00E76983" w:rsidP="00AB4AD6">
            <w:pPr>
              <w:spacing w:before="120" w:afterLines="120" w:after="288" w:line="240" w:lineRule="auto"/>
              <w:jc w:val="center"/>
              <w:rPr>
                <w:rStyle w:val="Kiemels2"/>
                <w:rFonts w:ascii="Arial" w:hAnsi="Arial" w:cs="Arial"/>
                <w:sz w:val="18"/>
                <w:szCs w:val="20"/>
              </w:rPr>
            </w:pPr>
            <w:r w:rsidRPr="00AE729E">
              <w:rPr>
                <w:rStyle w:val="Kiemels2"/>
                <w:rFonts w:ascii="Arial" w:hAnsi="Arial" w:cs="Arial"/>
                <w:sz w:val="18"/>
                <w:szCs w:val="20"/>
              </w:rPr>
              <w:t>Hallgatói létszám</w:t>
            </w:r>
          </w:p>
        </w:tc>
        <w:tc>
          <w:tcPr>
            <w:tcW w:w="1626" w:type="dxa"/>
            <w:shd w:val="clear" w:color="auto" w:fill="D9D9D9"/>
            <w:vAlign w:val="center"/>
          </w:tcPr>
          <w:p w:rsidR="00E76983" w:rsidRPr="00AE729E" w:rsidRDefault="00E76983" w:rsidP="00AB4AD6">
            <w:pPr>
              <w:spacing w:before="120" w:afterLines="120" w:after="288" w:line="240" w:lineRule="auto"/>
              <w:jc w:val="center"/>
              <w:rPr>
                <w:rStyle w:val="Kiemels2"/>
                <w:rFonts w:ascii="Arial" w:hAnsi="Arial" w:cs="Arial"/>
                <w:sz w:val="18"/>
                <w:szCs w:val="20"/>
              </w:rPr>
            </w:pPr>
            <w:r w:rsidRPr="00AE729E">
              <w:rPr>
                <w:rStyle w:val="Kiemels2"/>
                <w:rFonts w:ascii="Arial" w:hAnsi="Arial" w:cs="Arial"/>
                <w:sz w:val="18"/>
                <w:szCs w:val="20"/>
              </w:rPr>
              <w:t>Tantárgy-kód</w:t>
            </w:r>
          </w:p>
        </w:tc>
        <w:tc>
          <w:tcPr>
            <w:tcW w:w="678" w:type="dxa"/>
            <w:shd w:val="clear" w:color="auto" w:fill="D9D9D9"/>
            <w:vAlign w:val="center"/>
          </w:tcPr>
          <w:p w:rsidR="00E76983" w:rsidRPr="00AE729E" w:rsidRDefault="00E76983" w:rsidP="00AB4AD6">
            <w:pPr>
              <w:spacing w:before="120" w:afterLines="120" w:after="288" w:line="240" w:lineRule="auto"/>
              <w:jc w:val="center"/>
              <w:rPr>
                <w:rStyle w:val="Kiemels2"/>
                <w:rFonts w:ascii="Arial" w:hAnsi="Arial" w:cs="Arial"/>
                <w:sz w:val="18"/>
                <w:szCs w:val="20"/>
              </w:rPr>
            </w:pPr>
            <w:r w:rsidRPr="00AE729E">
              <w:rPr>
                <w:rStyle w:val="Kiemels2"/>
                <w:rFonts w:ascii="Arial" w:hAnsi="Arial" w:cs="Arial"/>
                <w:sz w:val="18"/>
                <w:szCs w:val="20"/>
              </w:rPr>
              <w:t>Szak</w:t>
            </w:r>
          </w:p>
        </w:tc>
        <w:tc>
          <w:tcPr>
            <w:tcW w:w="948" w:type="dxa"/>
            <w:shd w:val="clear" w:color="auto" w:fill="D9D9D9"/>
            <w:vAlign w:val="center"/>
          </w:tcPr>
          <w:p w:rsidR="00E76983" w:rsidRPr="00AE729E" w:rsidRDefault="00E76983" w:rsidP="00AB4AD6">
            <w:pPr>
              <w:spacing w:before="120" w:afterLines="120" w:after="288" w:line="240" w:lineRule="auto"/>
              <w:jc w:val="center"/>
              <w:rPr>
                <w:rStyle w:val="Kiemels2"/>
                <w:rFonts w:ascii="Arial" w:hAnsi="Arial" w:cs="Arial"/>
                <w:sz w:val="18"/>
                <w:szCs w:val="20"/>
              </w:rPr>
            </w:pPr>
            <w:r w:rsidRPr="00AE729E">
              <w:rPr>
                <w:rStyle w:val="Kiemels2"/>
                <w:rFonts w:ascii="Arial" w:hAnsi="Arial" w:cs="Arial"/>
                <w:sz w:val="18"/>
                <w:szCs w:val="20"/>
              </w:rPr>
              <w:t>Osztály</w:t>
            </w:r>
          </w:p>
        </w:tc>
        <w:tc>
          <w:tcPr>
            <w:tcW w:w="948" w:type="dxa"/>
            <w:shd w:val="clear" w:color="auto" w:fill="D9D9D9"/>
            <w:vAlign w:val="center"/>
          </w:tcPr>
          <w:p w:rsidR="00E76983" w:rsidRPr="00AE729E" w:rsidRDefault="00E76983" w:rsidP="00AB4AD6">
            <w:pPr>
              <w:spacing w:before="120" w:afterLines="120" w:after="288" w:line="240" w:lineRule="auto"/>
              <w:jc w:val="center"/>
              <w:rPr>
                <w:rStyle w:val="Kiemels2"/>
                <w:rFonts w:ascii="Arial" w:hAnsi="Arial" w:cs="Arial"/>
                <w:sz w:val="18"/>
                <w:szCs w:val="20"/>
              </w:rPr>
            </w:pPr>
            <w:r w:rsidRPr="00AE729E">
              <w:rPr>
                <w:rStyle w:val="Kiemels2"/>
                <w:rFonts w:ascii="Arial" w:hAnsi="Arial" w:cs="Arial"/>
                <w:sz w:val="18"/>
                <w:szCs w:val="20"/>
              </w:rPr>
              <w:t>Terem</w:t>
            </w:r>
          </w:p>
        </w:tc>
        <w:tc>
          <w:tcPr>
            <w:tcW w:w="2034" w:type="dxa"/>
            <w:shd w:val="clear" w:color="auto" w:fill="D9D9D9"/>
            <w:vAlign w:val="center"/>
          </w:tcPr>
          <w:p w:rsidR="00E76983" w:rsidRPr="00AE729E" w:rsidRDefault="00E76983" w:rsidP="00AB4AD6">
            <w:pPr>
              <w:spacing w:before="120" w:afterLines="120" w:after="288" w:line="240" w:lineRule="auto"/>
              <w:jc w:val="center"/>
              <w:rPr>
                <w:rStyle w:val="Kiemels2"/>
                <w:rFonts w:ascii="Arial" w:hAnsi="Arial" w:cs="Arial"/>
                <w:sz w:val="18"/>
                <w:szCs w:val="20"/>
              </w:rPr>
            </w:pPr>
            <w:r w:rsidRPr="00AE729E">
              <w:rPr>
                <w:rStyle w:val="Kiemels2"/>
                <w:rFonts w:ascii="Arial" w:hAnsi="Arial" w:cs="Arial"/>
                <w:sz w:val="18"/>
                <w:szCs w:val="20"/>
              </w:rPr>
              <w:t>Szakvezető</w:t>
            </w:r>
          </w:p>
        </w:tc>
        <w:tc>
          <w:tcPr>
            <w:tcW w:w="1897" w:type="dxa"/>
            <w:shd w:val="clear" w:color="auto" w:fill="D9D9D9"/>
            <w:vAlign w:val="center"/>
          </w:tcPr>
          <w:p w:rsidR="00E76983" w:rsidRPr="00AE729E" w:rsidRDefault="00E76983" w:rsidP="00AB4AD6">
            <w:pPr>
              <w:spacing w:before="120" w:afterLines="120" w:after="288" w:line="240" w:lineRule="auto"/>
              <w:jc w:val="center"/>
              <w:rPr>
                <w:rStyle w:val="Kiemels2"/>
                <w:rFonts w:ascii="Arial" w:hAnsi="Arial" w:cs="Arial"/>
                <w:sz w:val="18"/>
                <w:szCs w:val="20"/>
              </w:rPr>
            </w:pPr>
            <w:r w:rsidRPr="00AE729E">
              <w:rPr>
                <w:rStyle w:val="Kiemels2"/>
                <w:rFonts w:ascii="Arial" w:hAnsi="Arial" w:cs="Arial"/>
                <w:sz w:val="18"/>
                <w:szCs w:val="20"/>
              </w:rPr>
              <w:t>Szeminárium vezetője</w:t>
            </w:r>
          </w:p>
        </w:tc>
        <w:tc>
          <w:tcPr>
            <w:tcW w:w="1897" w:type="dxa"/>
            <w:shd w:val="clear" w:color="auto" w:fill="D9D9D9"/>
          </w:tcPr>
          <w:p w:rsidR="00E76983" w:rsidRPr="00AE729E" w:rsidRDefault="00E76983" w:rsidP="00AB4AD6">
            <w:pPr>
              <w:spacing w:before="120" w:afterLines="120" w:after="288" w:line="240" w:lineRule="auto"/>
              <w:jc w:val="center"/>
              <w:rPr>
                <w:rStyle w:val="Kiemels2"/>
                <w:rFonts w:ascii="Arial" w:hAnsi="Arial" w:cs="Arial"/>
                <w:sz w:val="18"/>
                <w:szCs w:val="20"/>
              </w:rPr>
            </w:pPr>
            <w:r w:rsidRPr="00AE729E">
              <w:rPr>
                <w:rStyle w:val="Kiemels2"/>
                <w:rFonts w:ascii="Arial" w:hAnsi="Arial" w:cs="Arial"/>
                <w:sz w:val="18"/>
                <w:szCs w:val="20"/>
              </w:rPr>
              <w:t>Megjegyzés</w:t>
            </w: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2019. 04. 10.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9:00-9:45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Magyar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TKO1108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5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.b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177">
              <w:rPr>
                <w:rFonts w:ascii="Arial" w:hAnsi="Arial" w:cs="Arial"/>
                <w:sz w:val="20"/>
                <w:szCs w:val="20"/>
              </w:rPr>
              <w:t>Harascsákné</w:t>
            </w:r>
            <w:proofErr w:type="spellEnd"/>
            <w:r w:rsidRPr="00225177">
              <w:rPr>
                <w:rFonts w:ascii="Arial" w:hAnsi="Arial" w:cs="Arial"/>
                <w:sz w:val="20"/>
                <w:szCs w:val="20"/>
              </w:rPr>
              <w:t xml:space="preserve"> Papp Andrea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Dr. Márton Sára Katalin</w:t>
            </w:r>
          </w:p>
        </w:tc>
        <w:tc>
          <w:tcPr>
            <w:tcW w:w="1897" w:type="dxa"/>
          </w:tcPr>
          <w:p w:rsidR="00E76983" w:rsidRPr="00225177" w:rsidRDefault="004D61A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 xml:space="preserve">Óracsere: Kemény Péter, </w:t>
            </w:r>
            <w:proofErr w:type="spellStart"/>
            <w:r w:rsidRPr="00225177">
              <w:rPr>
                <w:rFonts w:ascii="Arial" w:hAnsi="Arial" w:cs="Arial"/>
                <w:sz w:val="20"/>
                <w:szCs w:val="20"/>
              </w:rPr>
              <w:t>Sz-Szakálos</w:t>
            </w:r>
            <w:proofErr w:type="spellEnd"/>
            <w:r w:rsidRPr="00225177">
              <w:rPr>
                <w:rFonts w:ascii="Arial" w:hAnsi="Arial" w:cs="Arial"/>
                <w:sz w:val="20"/>
                <w:szCs w:val="20"/>
              </w:rPr>
              <w:t xml:space="preserve"> Antónia Teremcsere: Nagy-</w:t>
            </w:r>
            <w:proofErr w:type="spellStart"/>
            <w:r w:rsidRPr="00225177">
              <w:rPr>
                <w:rFonts w:ascii="Arial" w:hAnsi="Arial" w:cs="Arial"/>
                <w:sz w:val="20"/>
                <w:szCs w:val="20"/>
              </w:rPr>
              <w:t>Bus</w:t>
            </w:r>
            <w:proofErr w:type="spellEnd"/>
            <w:r w:rsidRPr="00225177">
              <w:rPr>
                <w:rFonts w:ascii="Arial" w:hAnsi="Arial" w:cs="Arial"/>
                <w:sz w:val="20"/>
                <w:szCs w:val="20"/>
              </w:rPr>
              <w:t xml:space="preserve"> Annamária 11. b 212-es terem</w:t>
            </w:r>
            <w:r w:rsidR="00E60DD2" w:rsidRPr="00225177">
              <w:rPr>
                <w:rFonts w:ascii="Arial" w:hAnsi="Arial" w:cs="Arial"/>
                <w:sz w:val="20"/>
                <w:szCs w:val="20"/>
              </w:rPr>
              <w:t>be megy</w:t>
            </w: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2019. 04. 10.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10:00-10:45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Rajz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TKO1108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5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.d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177">
              <w:rPr>
                <w:rFonts w:ascii="Arial" w:hAnsi="Arial" w:cs="Arial"/>
                <w:sz w:val="20"/>
                <w:szCs w:val="20"/>
              </w:rPr>
              <w:t>Chrien</w:t>
            </w:r>
            <w:proofErr w:type="spellEnd"/>
            <w:r w:rsidRPr="00225177">
              <w:rPr>
                <w:rFonts w:ascii="Arial" w:hAnsi="Arial" w:cs="Arial"/>
                <w:sz w:val="20"/>
                <w:szCs w:val="20"/>
              </w:rPr>
              <w:t xml:space="preserve"> Gábor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Dr. Márton Sára Katalin</w:t>
            </w:r>
          </w:p>
        </w:tc>
        <w:tc>
          <w:tcPr>
            <w:tcW w:w="1897" w:type="dxa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2019. 03. 19.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9:00-9:45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E7698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Történelem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TKO1113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7.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Takács Zsolt Gusztáv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Sebestyén Krisztina</w:t>
            </w:r>
          </w:p>
        </w:tc>
        <w:tc>
          <w:tcPr>
            <w:tcW w:w="1897" w:type="dxa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Óracsere: Szénás Anetta, Teremcsere 12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.a</w:t>
            </w:r>
            <w:proofErr w:type="gramEnd"/>
            <w:r w:rsidRPr="00225177">
              <w:rPr>
                <w:rFonts w:ascii="Arial" w:hAnsi="Arial" w:cs="Arial"/>
                <w:sz w:val="20"/>
                <w:szCs w:val="20"/>
              </w:rPr>
              <w:t xml:space="preserve"> Hudák Katalin</w:t>
            </w: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2019. 03. 19.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10:00-10:45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Magyar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TKO1113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6.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204.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Molnár Júlia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Sebestyén Krisztina</w:t>
            </w:r>
          </w:p>
        </w:tc>
        <w:tc>
          <w:tcPr>
            <w:tcW w:w="1897" w:type="dxa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Óracsere: 6.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225177">
              <w:rPr>
                <w:rFonts w:ascii="Arial" w:hAnsi="Arial" w:cs="Arial"/>
                <w:sz w:val="20"/>
                <w:szCs w:val="20"/>
              </w:rPr>
              <w:t xml:space="preserve"> idegennyelv Teremcsere: Farkasné B.G. 9.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225177">
              <w:rPr>
                <w:rFonts w:ascii="Arial" w:hAnsi="Arial" w:cs="Arial"/>
                <w:sz w:val="20"/>
                <w:szCs w:val="20"/>
              </w:rPr>
              <w:t xml:space="preserve"> aula</w:t>
            </w: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2019. 03. 19.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11:00-11:45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E7698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Földrajz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TKO1113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7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.b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Bereczky-Magyar Katalin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Sebestyén Krisztina</w:t>
            </w:r>
          </w:p>
        </w:tc>
        <w:tc>
          <w:tcPr>
            <w:tcW w:w="1897" w:type="dxa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2019. 03. 19.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12:00-12:45</w:t>
            </w:r>
          </w:p>
        </w:tc>
        <w:tc>
          <w:tcPr>
            <w:tcW w:w="1362" w:type="dxa"/>
            <w:vAlign w:val="center"/>
          </w:tcPr>
          <w:p w:rsidR="00E76983" w:rsidRPr="00225177" w:rsidRDefault="00537695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Földrajz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TKO1113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537695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8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.b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537695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2034" w:type="dxa"/>
            <w:vAlign w:val="center"/>
          </w:tcPr>
          <w:p w:rsidR="00E76983" w:rsidRPr="00225177" w:rsidRDefault="00537695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 xml:space="preserve">Joóné </w:t>
            </w:r>
            <w:proofErr w:type="spellStart"/>
            <w:r w:rsidRPr="00225177">
              <w:rPr>
                <w:rFonts w:ascii="Arial" w:hAnsi="Arial" w:cs="Arial"/>
                <w:sz w:val="20"/>
                <w:szCs w:val="20"/>
              </w:rPr>
              <w:t>Selejó</w:t>
            </w:r>
            <w:proofErr w:type="spellEnd"/>
            <w:r w:rsidRPr="00225177">
              <w:rPr>
                <w:rFonts w:ascii="Arial" w:hAnsi="Arial" w:cs="Arial"/>
                <w:sz w:val="20"/>
                <w:szCs w:val="20"/>
              </w:rPr>
              <w:t xml:space="preserve"> Erzsébet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Sebestyén Krisztina</w:t>
            </w:r>
          </w:p>
        </w:tc>
        <w:tc>
          <w:tcPr>
            <w:tcW w:w="1897" w:type="dxa"/>
          </w:tcPr>
          <w:p w:rsidR="00E76983" w:rsidRPr="00225177" w:rsidRDefault="00537695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Óracsere: Nagy József</w:t>
            </w:r>
          </w:p>
        </w:tc>
      </w:tr>
      <w:tr w:rsidR="00225177" w:rsidRPr="00225177" w:rsidTr="00801BFA">
        <w:trPr>
          <w:trHeight w:val="260"/>
        </w:trPr>
        <w:tc>
          <w:tcPr>
            <w:tcW w:w="138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lastRenderedPageBreak/>
              <w:t>2019. 03. 21.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9:00-9:45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Földrajz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TKO1113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8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.d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 xml:space="preserve">Joóné </w:t>
            </w:r>
            <w:proofErr w:type="spellStart"/>
            <w:r w:rsidRPr="00225177">
              <w:rPr>
                <w:rFonts w:ascii="Arial" w:hAnsi="Arial" w:cs="Arial"/>
                <w:sz w:val="20"/>
                <w:szCs w:val="20"/>
              </w:rPr>
              <w:t>Selejó</w:t>
            </w:r>
            <w:proofErr w:type="spellEnd"/>
            <w:r w:rsidRPr="00225177">
              <w:rPr>
                <w:rFonts w:ascii="Arial" w:hAnsi="Arial" w:cs="Arial"/>
                <w:sz w:val="20"/>
                <w:szCs w:val="20"/>
              </w:rPr>
              <w:t xml:space="preserve"> Erzsébet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Sebestyén Krisztina</w:t>
            </w:r>
          </w:p>
        </w:tc>
        <w:tc>
          <w:tcPr>
            <w:tcW w:w="1897" w:type="dxa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2019. 04. 09.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8:00-8:45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Testnevelés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TKO1108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7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.d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Tornaterem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Nagy József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Sebestyén Krisztina</w:t>
            </w:r>
          </w:p>
        </w:tc>
        <w:tc>
          <w:tcPr>
            <w:tcW w:w="1897" w:type="dxa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2019. 04. 11.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8:00-8:45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Biológia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TKO1108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11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.abc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177">
              <w:rPr>
                <w:rFonts w:ascii="Arial" w:hAnsi="Arial" w:cs="Arial"/>
                <w:sz w:val="20"/>
                <w:szCs w:val="20"/>
              </w:rPr>
              <w:t>Sójáné</w:t>
            </w:r>
            <w:proofErr w:type="spellEnd"/>
            <w:r w:rsidRPr="00225177">
              <w:rPr>
                <w:rFonts w:ascii="Arial" w:hAnsi="Arial" w:cs="Arial"/>
                <w:sz w:val="20"/>
                <w:szCs w:val="20"/>
              </w:rPr>
              <w:t xml:space="preserve"> Gajdos Gabriella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Sebestyén Krisztina</w:t>
            </w:r>
          </w:p>
        </w:tc>
        <w:tc>
          <w:tcPr>
            <w:tcW w:w="1897" w:type="dxa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2019. 04. 12.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8:00-8:45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Történelem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341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TKO1108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10.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218.</w:t>
            </w:r>
          </w:p>
        </w:tc>
        <w:tc>
          <w:tcPr>
            <w:tcW w:w="2034" w:type="dxa"/>
            <w:vAlign w:val="center"/>
          </w:tcPr>
          <w:p w:rsidR="00E76983" w:rsidRPr="00225177" w:rsidRDefault="00E60DD2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Molnár Ildikó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Sebestyén Krisztina</w:t>
            </w:r>
          </w:p>
        </w:tc>
        <w:tc>
          <w:tcPr>
            <w:tcW w:w="1897" w:type="dxa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 xml:space="preserve">2019. 04. 01. 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13:00-13:45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Angol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TKO1103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6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.ab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001.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Szénás Anett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Dr. Vincze Tamás András</w:t>
            </w:r>
          </w:p>
        </w:tc>
        <w:tc>
          <w:tcPr>
            <w:tcW w:w="1897" w:type="dxa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 xml:space="preserve">2019. 04. 02. 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12:00-12:45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E7698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 xml:space="preserve">Matematika 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TKO1103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8.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Dobos Eszter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Dr. Vincze Tamás András</w:t>
            </w:r>
          </w:p>
        </w:tc>
        <w:tc>
          <w:tcPr>
            <w:tcW w:w="1897" w:type="dxa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 xml:space="preserve">2019. 04. 05. 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12:00-12:45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E7698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 xml:space="preserve">Ének 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TKO1103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7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.b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60DD2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318.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177">
              <w:rPr>
                <w:rFonts w:ascii="Arial" w:hAnsi="Arial" w:cs="Arial"/>
                <w:sz w:val="20"/>
                <w:szCs w:val="20"/>
              </w:rPr>
              <w:t>Duliczki</w:t>
            </w:r>
            <w:proofErr w:type="spellEnd"/>
            <w:r w:rsidRPr="00225177">
              <w:rPr>
                <w:rFonts w:ascii="Arial" w:hAnsi="Arial" w:cs="Arial"/>
                <w:sz w:val="20"/>
                <w:szCs w:val="20"/>
              </w:rPr>
              <w:t xml:space="preserve"> Tamás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Dr. Vincze Tamás András</w:t>
            </w:r>
          </w:p>
        </w:tc>
        <w:tc>
          <w:tcPr>
            <w:tcW w:w="1897" w:type="dxa"/>
          </w:tcPr>
          <w:p w:rsidR="00E76983" w:rsidRPr="00225177" w:rsidRDefault="00E60DD2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Teremcsere: Molnár Ágnes 213</w:t>
            </w: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 xml:space="preserve">2019. 04. 29. 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13:00-13:45</w:t>
            </w:r>
          </w:p>
        </w:tc>
        <w:tc>
          <w:tcPr>
            <w:tcW w:w="1362" w:type="dxa"/>
            <w:vAlign w:val="center"/>
          </w:tcPr>
          <w:p w:rsidR="00E76983" w:rsidRPr="00225177" w:rsidRDefault="00E60DD2" w:rsidP="00E60DD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Testnevelés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TKO1103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804EB5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9. b</w:t>
            </w:r>
          </w:p>
        </w:tc>
        <w:tc>
          <w:tcPr>
            <w:tcW w:w="948" w:type="dxa"/>
            <w:vAlign w:val="center"/>
          </w:tcPr>
          <w:p w:rsidR="00E76983" w:rsidRPr="00225177" w:rsidRDefault="00E60DD2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Tornaterem</w:t>
            </w:r>
          </w:p>
        </w:tc>
        <w:tc>
          <w:tcPr>
            <w:tcW w:w="2034" w:type="dxa"/>
            <w:vAlign w:val="center"/>
          </w:tcPr>
          <w:p w:rsidR="00E76983" w:rsidRPr="00225177" w:rsidRDefault="00E60DD2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Duna Judit Ágnes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Dr. Vincze Tamás András</w:t>
            </w:r>
          </w:p>
        </w:tc>
        <w:tc>
          <w:tcPr>
            <w:tcW w:w="1897" w:type="dxa"/>
          </w:tcPr>
          <w:p w:rsidR="00E76983" w:rsidRPr="00225177" w:rsidRDefault="00804EB5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Óracsere: Idegennyelv</w:t>
            </w: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 xml:space="preserve">2019. 04. 30. 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12:00-12:45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Történelem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TKO1103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9.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218.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Molnár Ildikó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Dr. Vincze Tamás András</w:t>
            </w:r>
          </w:p>
        </w:tc>
        <w:tc>
          <w:tcPr>
            <w:tcW w:w="1897" w:type="dxa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77" w:rsidRPr="00225177" w:rsidTr="00801BFA">
        <w:trPr>
          <w:trHeight w:val="20"/>
        </w:trPr>
        <w:tc>
          <w:tcPr>
            <w:tcW w:w="1384" w:type="dxa"/>
            <w:vAlign w:val="center"/>
          </w:tcPr>
          <w:p w:rsidR="00E76983" w:rsidRPr="00225177" w:rsidRDefault="00E76983" w:rsidP="00F82AB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 xml:space="preserve">2019. 05. 10. </w:t>
            </w:r>
          </w:p>
        </w:tc>
        <w:tc>
          <w:tcPr>
            <w:tcW w:w="1559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12:00-12:45</w:t>
            </w:r>
          </w:p>
        </w:tc>
        <w:tc>
          <w:tcPr>
            <w:tcW w:w="136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Biológia</w:t>
            </w:r>
          </w:p>
        </w:tc>
        <w:tc>
          <w:tcPr>
            <w:tcW w:w="812" w:type="dxa"/>
            <w:vAlign w:val="center"/>
          </w:tcPr>
          <w:p w:rsidR="00E76983" w:rsidRPr="00225177" w:rsidRDefault="00E76983" w:rsidP="000848F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6" w:type="dxa"/>
            <w:vAlign w:val="center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TKO1103</w:t>
            </w:r>
          </w:p>
        </w:tc>
        <w:tc>
          <w:tcPr>
            <w:tcW w:w="678" w:type="dxa"/>
            <w:vAlign w:val="center"/>
          </w:tcPr>
          <w:p w:rsidR="00E76983" w:rsidRPr="00225177" w:rsidRDefault="00E76983" w:rsidP="000848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7.</w:t>
            </w:r>
            <w:proofErr w:type="gramStart"/>
            <w:r w:rsidRPr="00225177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</w:p>
        </w:tc>
        <w:tc>
          <w:tcPr>
            <w:tcW w:w="948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2034" w:type="dxa"/>
            <w:vAlign w:val="center"/>
          </w:tcPr>
          <w:p w:rsidR="00E76983" w:rsidRPr="00225177" w:rsidRDefault="00E76983" w:rsidP="0034156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177">
              <w:rPr>
                <w:rFonts w:ascii="Arial" w:hAnsi="Arial" w:cs="Arial"/>
                <w:sz w:val="20"/>
                <w:szCs w:val="20"/>
              </w:rPr>
              <w:t>Sójáné</w:t>
            </w:r>
            <w:proofErr w:type="spellEnd"/>
            <w:r w:rsidRPr="00225177">
              <w:rPr>
                <w:rFonts w:ascii="Arial" w:hAnsi="Arial" w:cs="Arial"/>
                <w:sz w:val="20"/>
                <w:szCs w:val="20"/>
              </w:rPr>
              <w:t xml:space="preserve"> Gajdos Gabriella</w:t>
            </w:r>
          </w:p>
        </w:tc>
        <w:tc>
          <w:tcPr>
            <w:tcW w:w="1897" w:type="dxa"/>
            <w:vAlign w:val="center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177">
              <w:rPr>
                <w:rFonts w:ascii="Arial" w:hAnsi="Arial" w:cs="Arial"/>
                <w:sz w:val="20"/>
                <w:szCs w:val="20"/>
              </w:rPr>
              <w:t>Dr. Vincze Tamás András</w:t>
            </w:r>
          </w:p>
        </w:tc>
        <w:tc>
          <w:tcPr>
            <w:tcW w:w="1897" w:type="dxa"/>
          </w:tcPr>
          <w:p w:rsidR="00E76983" w:rsidRPr="00225177" w:rsidRDefault="00E76983" w:rsidP="00F82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1565" w:rsidRPr="00E877A1" w:rsidRDefault="00341565" w:rsidP="00341565">
      <w:pPr>
        <w:jc w:val="both"/>
        <w:rPr>
          <w:rFonts w:ascii="Arial" w:hAnsi="Arial" w:cs="Arial"/>
          <w:b/>
          <w:sz w:val="20"/>
          <w:szCs w:val="20"/>
        </w:rPr>
      </w:pPr>
      <w:r w:rsidRPr="00E877A1">
        <w:rPr>
          <w:rFonts w:ascii="Arial" w:hAnsi="Arial" w:cs="Arial"/>
          <w:b/>
          <w:sz w:val="20"/>
          <w:szCs w:val="20"/>
        </w:rPr>
        <w:t>Tantárgy neve és megfigyelési szempont:</w:t>
      </w:r>
    </w:p>
    <w:p w:rsidR="00F82AB3" w:rsidRPr="00E877A1" w:rsidRDefault="00F82AB3" w:rsidP="00F82AB3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77A1">
        <w:rPr>
          <w:rFonts w:ascii="Arial" w:hAnsi="Arial" w:cs="Arial"/>
          <w:b/>
          <w:sz w:val="20"/>
          <w:szCs w:val="20"/>
        </w:rPr>
        <w:t xml:space="preserve">TKO1103 – Tanítás-tanulás 1. A tanítás mestersége: Megfigyelési szempont április 1., április 2., április 5-én: </w:t>
      </w:r>
      <w:r w:rsidRPr="00E877A1">
        <w:rPr>
          <w:rFonts w:ascii="Arial" w:hAnsi="Arial" w:cs="Arial"/>
          <w:sz w:val="20"/>
          <w:szCs w:val="20"/>
          <w:shd w:val="clear" w:color="auto" w:fill="FFFFFF"/>
        </w:rPr>
        <w:t xml:space="preserve">A tanóra felépítése, a tanár-diák kommunikáció jellemzői, a </w:t>
      </w:r>
      <w:proofErr w:type="gramStart"/>
      <w:r w:rsidRPr="00E877A1">
        <w:rPr>
          <w:rFonts w:ascii="Arial" w:hAnsi="Arial" w:cs="Arial"/>
          <w:sz w:val="20"/>
          <w:szCs w:val="20"/>
          <w:shd w:val="clear" w:color="auto" w:fill="FFFFFF"/>
        </w:rPr>
        <w:t>direkt</w:t>
      </w:r>
      <w:proofErr w:type="gramEnd"/>
      <w:r w:rsidRPr="00E877A1">
        <w:rPr>
          <w:rFonts w:ascii="Arial" w:hAnsi="Arial" w:cs="Arial"/>
          <w:sz w:val="20"/>
          <w:szCs w:val="20"/>
          <w:shd w:val="clear" w:color="auto" w:fill="FFFFFF"/>
        </w:rPr>
        <w:t xml:space="preserve"> és indirekt tanári irányítás eszközei.</w:t>
      </w:r>
    </w:p>
    <w:p w:rsidR="00F82AB3" w:rsidRPr="00E877A1" w:rsidRDefault="00F82AB3" w:rsidP="00341565">
      <w:pPr>
        <w:jc w:val="both"/>
        <w:rPr>
          <w:rFonts w:ascii="Arial" w:hAnsi="Arial" w:cs="Arial"/>
          <w:b/>
          <w:sz w:val="20"/>
          <w:szCs w:val="20"/>
        </w:rPr>
      </w:pPr>
      <w:r w:rsidRPr="00E877A1">
        <w:rPr>
          <w:rFonts w:ascii="Arial" w:hAnsi="Arial" w:cs="Arial"/>
          <w:b/>
          <w:sz w:val="20"/>
          <w:szCs w:val="20"/>
          <w:shd w:val="clear" w:color="auto" w:fill="FFFFFF"/>
        </w:rPr>
        <w:t>Megfigyelési szempont április</w:t>
      </w:r>
      <w:r w:rsidR="00B82633" w:rsidRPr="00E877A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29., április 30. és május 10-é</w:t>
      </w:r>
      <w:r w:rsidRPr="00E877A1">
        <w:rPr>
          <w:rFonts w:ascii="Arial" w:hAnsi="Arial" w:cs="Arial"/>
          <w:b/>
          <w:sz w:val="20"/>
          <w:szCs w:val="20"/>
          <w:shd w:val="clear" w:color="auto" w:fill="FFFFFF"/>
        </w:rPr>
        <w:t>n:</w:t>
      </w:r>
      <w:r w:rsidRPr="00E877A1">
        <w:rPr>
          <w:rFonts w:ascii="Arial" w:hAnsi="Arial" w:cs="Arial"/>
          <w:sz w:val="20"/>
          <w:szCs w:val="20"/>
          <w:shd w:val="clear" w:color="auto" w:fill="FFFFFF"/>
        </w:rPr>
        <w:t xml:space="preserve"> Az órán alkalmazott módszerek, a tanulói </w:t>
      </w:r>
      <w:proofErr w:type="gramStart"/>
      <w:r w:rsidRPr="00E877A1">
        <w:rPr>
          <w:rFonts w:ascii="Arial" w:hAnsi="Arial" w:cs="Arial"/>
          <w:sz w:val="20"/>
          <w:szCs w:val="20"/>
          <w:shd w:val="clear" w:color="auto" w:fill="FFFFFF"/>
        </w:rPr>
        <w:t>aktivitás</w:t>
      </w:r>
      <w:proofErr w:type="gramEnd"/>
      <w:r w:rsidRPr="00E877A1">
        <w:rPr>
          <w:rFonts w:ascii="Arial" w:hAnsi="Arial" w:cs="Arial"/>
          <w:sz w:val="20"/>
          <w:szCs w:val="20"/>
          <w:shd w:val="clear" w:color="auto" w:fill="FFFFFF"/>
        </w:rPr>
        <w:t xml:space="preserve"> serkentésének módjai, az ellenőrzés-értékelés tanári eszköztára. </w:t>
      </w:r>
      <w:r w:rsidRPr="00E877A1">
        <w:rPr>
          <w:rFonts w:ascii="Arial" w:hAnsi="Arial" w:cs="Arial"/>
          <w:sz w:val="20"/>
          <w:szCs w:val="20"/>
        </w:rPr>
        <w:t xml:space="preserve">Kérem a kedves </w:t>
      </w:r>
      <w:proofErr w:type="gramStart"/>
      <w:r w:rsidRPr="00E877A1">
        <w:rPr>
          <w:rFonts w:ascii="Arial" w:hAnsi="Arial" w:cs="Arial"/>
          <w:sz w:val="20"/>
          <w:szCs w:val="20"/>
        </w:rPr>
        <w:t>kollégákat</w:t>
      </w:r>
      <w:proofErr w:type="gramEnd"/>
      <w:r w:rsidRPr="00E877A1">
        <w:rPr>
          <w:rFonts w:ascii="Arial" w:hAnsi="Arial" w:cs="Arial"/>
          <w:sz w:val="20"/>
          <w:szCs w:val="20"/>
        </w:rPr>
        <w:t xml:space="preserve">, hogy a tanórához </w:t>
      </w:r>
      <w:r w:rsidRPr="00E877A1">
        <w:rPr>
          <w:rFonts w:ascii="Arial" w:hAnsi="Arial" w:cs="Arial"/>
          <w:b/>
          <w:sz w:val="20"/>
          <w:szCs w:val="20"/>
          <w:u w:val="single"/>
        </w:rPr>
        <w:t>ÓRATERVET</w:t>
      </w:r>
      <w:r w:rsidRPr="00E877A1">
        <w:rPr>
          <w:rFonts w:ascii="Arial" w:hAnsi="Arial" w:cs="Arial"/>
          <w:sz w:val="20"/>
          <w:szCs w:val="20"/>
        </w:rPr>
        <w:t xml:space="preserve"> szíveskedjenek készíteni, amit kérem, hogy a tanórát megelőzően </w:t>
      </w:r>
      <w:r w:rsidRPr="00E877A1">
        <w:rPr>
          <w:rFonts w:ascii="Arial" w:hAnsi="Arial" w:cs="Arial"/>
          <w:b/>
          <w:sz w:val="20"/>
          <w:szCs w:val="20"/>
          <w:u w:val="single"/>
        </w:rPr>
        <w:t>10 nappal</w:t>
      </w:r>
      <w:r w:rsidRPr="00E877A1">
        <w:rPr>
          <w:rFonts w:ascii="Arial" w:hAnsi="Arial" w:cs="Arial"/>
          <w:sz w:val="20"/>
          <w:szCs w:val="20"/>
        </w:rPr>
        <w:t xml:space="preserve"> a szeminárium vezetőjének e-mailben (</w:t>
      </w:r>
      <w:hyperlink r:id="rId4" w:history="1">
        <w:r w:rsidRPr="00E877A1">
          <w:rPr>
            <w:rStyle w:val="Hiperhivatkozs"/>
            <w:rFonts w:ascii="Arial" w:hAnsi="Arial" w:cs="Arial"/>
            <w:color w:val="auto"/>
            <w:sz w:val="20"/>
            <w:szCs w:val="20"/>
          </w:rPr>
          <w:t>vincze.tamas@nye.hu</w:t>
        </w:r>
      </w:hyperlink>
      <w:r w:rsidRPr="00E877A1">
        <w:rPr>
          <w:rFonts w:ascii="Arial" w:hAnsi="Arial" w:cs="Arial"/>
          <w:sz w:val="20"/>
          <w:szCs w:val="20"/>
        </w:rPr>
        <w:t>) küldjenek el!</w:t>
      </w:r>
    </w:p>
    <w:p w:rsidR="00341565" w:rsidRPr="00E877A1" w:rsidRDefault="00EA75E6" w:rsidP="00341565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77A1">
        <w:rPr>
          <w:rFonts w:ascii="Arial" w:hAnsi="Arial" w:cs="Arial"/>
          <w:b/>
          <w:sz w:val="20"/>
          <w:szCs w:val="20"/>
        </w:rPr>
        <w:t>TKO1108 – Tanítás-</w:t>
      </w:r>
      <w:r w:rsidR="00341565" w:rsidRPr="00E877A1">
        <w:rPr>
          <w:rFonts w:ascii="Arial" w:hAnsi="Arial" w:cs="Arial"/>
          <w:b/>
          <w:sz w:val="20"/>
          <w:szCs w:val="20"/>
        </w:rPr>
        <w:t>tanulás 2. Pedagógiai tervezés és értékelés:</w:t>
      </w:r>
      <w:r w:rsidR="00341565" w:rsidRPr="00E877A1">
        <w:rPr>
          <w:rFonts w:ascii="Arial" w:hAnsi="Arial" w:cs="Arial"/>
          <w:sz w:val="20"/>
          <w:szCs w:val="20"/>
        </w:rPr>
        <w:t xml:space="preserve"> Megfigyelési szempont: </w:t>
      </w:r>
      <w:r w:rsidR="00AB053E" w:rsidRPr="00E877A1">
        <w:rPr>
          <w:rFonts w:ascii="Arial" w:hAnsi="Arial" w:cs="Arial"/>
          <w:sz w:val="20"/>
          <w:szCs w:val="20"/>
        </w:rPr>
        <w:t xml:space="preserve">a </w:t>
      </w:r>
      <w:proofErr w:type="gramStart"/>
      <w:r w:rsidR="00AB053E" w:rsidRPr="00E877A1">
        <w:rPr>
          <w:rFonts w:ascii="Arial" w:hAnsi="Arial" w:cs="Arial"/>
          <w:sz w:val="20"/>
          <w:szCs w:val="20"/>
        </w:rPr>
        <w:t>tanár értékelő</w:t>
      </w:r>
      <w:proofErr w:type="gramEnd"/>
      <w:r w:rsidR="00AB053E" w:rsidRPr="00E877A1">
        <w:rPr>
          <w:rFonts w:ascii="Arial" w:hAnsi="Arial" w:cs="Arial"/>
          <w:sz w:val="20"/>
          <w:szCs w:val="20"/>
        </w:rPr>
        <w:t xml:space="preserve"> tevékenysége</w:t>
      </w:r>
      <w:r w:rsidR="00341565" w:rsidRPr="00E877A1">
        <w:rPr>
          <w:rFonts w:ascii="Arial" w:hAnsi="Arial" w:cs="Arial"/>
          <w:sz w:val="20"/>
          <w:szCs w:val="20"/>
        </w:rPr>
        <w:t xml:space="preserve">. Kérem a kedves </w:t>
      </w:r>
      <w:proofErr w:type="gramStart"/>
      <w:r w:rsidR="00341565" w:rsidRPr="00E877A1">
        <w:rPr>
          <w:rFonts w:ascii="Arial" w:hAnsi="Arial" w:cs="Arial"/>
          <w:sz w:val="20"/>
          <w:szCs w:val="20"/>
        </w:rPr>
        <w:t>kollégákat</w:t>
      </w:r>
      <w:proofErr w:type="gramEnd"/>
      <w:r w:rsidR="00341565" w:rsidRPr="00E877A1">
        <w:rPr>
          <w:rFonts w:ascii="Arial" w:hAnsi="Arial" w:cs="Arial"/>
          <w:sz w:val="20"/>
          <w:szCs w:val="20"/>
        </w:rPr>
        <w:t xml:space="preserve">, hogy a tanórához </w:t>
      </w:r>
      <w:r w:rsidR="00341565" w:rsidRPr="00E877A1">
        <w:rPr>
          <w:rFonts w:ascii="Arial" w:hAnsi="Arial" w:cs="Arial"/>
          <w:b/>
          <w:sz w:val="20"/>
          <w:szCs w:val="20"/>
          <w:u w:val="single"/>
        </w:rPr>
        <w:t>ÓRATERVET</w:t>
      </w:r>
      <w:r w:rsidR="00341565" w:rsidRPr="00E877A1">
        <w:rPr>
          <w:rFonts w:ascii="Arial" w:hAnsi="Arial" w:cs="Arial"/>
          <w:sz w:val="20"/>
          <w:szCs w:val="20"/>
        </w:rPr>
        <w:t xml:space="preserve"> szíveskedjenek készíteni, amit kérem, hogy a tanórát megelőzően </w:t>
      </w:r>
      <w:r w:rsidR="00341565" w:rsidRPr="00E877A1">
        <w:rPr>
          <w:rFonts w:ascii="Arial" w:hAnsi="Arial" w:cs="Arial"/>
          <w:b/>
          <w:sz w:val="20"/>
          <w:szCs w:val="20"/>
          <w:u w:val="single"/>
        </w:rPr>
        <w:t>10 nappal</w:t>
      </w:r>
      <w:r w:rsidR="00341565" w:rsidRPr="00E877A1">
        <w:rPr>
          <w:rFonts w:ascii="Arial" w:hAnsi="Arial" w:cs="Arial"/>
          <w:sz w:val="20"/>
          <w:szCs w:val="20"/>
        </w:rPr>
        <w:t xml:space="preserve"> a szeminárium vezetőjének e-mailben (</w:t>
      </w:r>
      <w:hyperlink r:id="rId5" w:history="1">
        <w:r w:rsidR="00AB053E" w:rsidRPr="00E877A1">
          <w:rPr>
            <w:rStyle w:val="Hiperhivatkozs"/>
            <w:rFonts w:ascii="Arial" w:hAnsi="Arial" w:cs="Arial"/>
            <w:color w:val="auto"/>
            <w:sz w:val="20"/>
            <w:szCs w:val="20"/>
          </w:rPr>
          <w:t>marton.sara@nye.hu</w:t>
        </w:r>
      </w:hyperlink>
      <w:r w:rsidR="00F82AB3" w:rsidRPr="00E877A1">
        <w:rPr>
          <w:rFonts w:ascii="Arial" w:hAnsi="Arial" w:cs="Arial"/>
          <w:sz w:val="20"/>
          <w:szCs w:val="20"/>
        </w:rPr>
        <w:t xml:space="preserve"> / </w:t>
      </w:r>
      <w:hyperlink r:id="rId6" w:history="1">
        <w:r w:rsidR="00F82AB3" w:rsidRPr="00E877A1">
          <w:rPr>
            <w:rStyle w:val="Hiperhivatkozs"/>
            <w:rFonts w:ascii="Arial" w:hAnsi="Arial" w:cs="Arial"/>
            <w:color w:val="auto"/>
            <w:sz w:val="20"/>
            <w:szCs w:val="20"/>
          </w:rPr>
          <w:t>sebestyen.krisztina@nye.hu</w:t>
        </w:r>
      </w:hyperlink>
      <w:r w:rsidR="00AB053E" w:rsidRPr="00E877A1">
        <w:rPr>
          <w:rFonts w:ascii="Arial" w:hAnsi="Arial" w:cs="Arial"/>
          <w:sz w:val="20"/>
          <w:szCs w:val="20"/>
        </w:rPr>
        <w:t xml:space="preserve">) </w:t>
      </w:r>
      <w:r w:rsidR="00341565" w:rsidRPr="00E877A1">
        <w:rPr>
          <w:rFonts w:ascii="Arial" w:hAnsi="Arial" w:cs="Arial"/>
          <w:sz w:val="20"/>
          <w:szCs w:val="20"/>
        </w:rPr>
        <w:t>küldjenek el!</w:t>
      </w:r>
    </w:p>
    <w:p w:rsidR="00341565" w:rsidRPr="00E877A1" w:rsidRDefault="00341565" w:rsidP="00341565">
      <w:pPr>
        <w:jc w:val="both"/>
        <w:rPr>
          <w:rFonts w:ascii="Arial" w:hAnsi="Arial" w:cs="Arial"/>
          <w:sz w:val="20"/>
          <w:szCs w:val="20"/>
        </w:rPr>
      </w:pPr>
      <w:r w:rsidRPr="00E877A1">
        <w:rPr>
          <w:rFonts w:ascii="Arial" w:hAnsi="Arial" w:cs="Arial"/>
          <w:b/>
          <w:sz w:val="20"/>
          <w:szCs w:val="20"/>
        </w:rPr>
        <w:lastRenderedPageBreak/>
        <w:t xml:space="preserve">TKO1113 – </w:t>
      </w:r>
      <w:proofErr w:type="gramStart"/>
      <w:r w:rsidRPr="00E877A1">
        <w:rPr>
          <w:rFonts w:ascii="Arial" w:hAnsi="Arial" w:cs="Arial"/>
          <w:b/>
          <w:sz w:val="20"/>
          <w:szCs w:val="20"/>
        </w:rPr>
        <w:t>A</w:t>
      </w:r>
      <w:proofErr w:type="gramEnd"/>
      <w:r w:rsidRPr="00E877A1">
        <w:rPr>
          <w:rFonts w:ascii="Arial" w:hAnsi="Arial" w:cs="Arial"/>
          <w:b/>
          <w:sz w:val="20"/>
          <w:szCs w:val="20"/>
        </w:rPr>
        <w:t xml:space="preserve"> tanári mesterség IKT alapjai</w:t>
      </w:r>
      <w:r w:rsidRPr="00E877A1">
        <w:rPr>
          <w:rFonts w:ascii="Arial" w:hAnsi="Arial" w:cs="Arial"/>
          <w:sz w:val="20"/>
          <w:szCs w:val="20"/>
        </w:rPr>
        <w:t xml:space="preserve">: Megfigyelési szempont a tanórán előforduló tanári és tanulói interaktív tábla használat. Kérem a kedves </w:t>
      </w:r>
      <w:proofErr w:type="gramStart"/>
      <w:r w:rsidRPr="00E877A1">
        <w:rPr>
          <w:rFonts w:ascii="Arial" w:hAnsi="Arial" w:cs="Arial"/>
          <w:sz w:val="20"/>
          <w:szCs w:val="20"/>
        </w:rPr>
        <w:t>kollégákat</w:t>
      </w:r>
      <w:proofErr w:type="gramEnd"/>
      <w:r w:rsidRPr="00E877A1">
        <w:rPr>
          <w:rFonts w:ascii="Arial" w:hAnsi="Arial" w:cs="Arial"/>
          <w:sz w:val="20"/>
          <w:szCs w:val="20"/>
        </w:rPr>
        <w:t xml:space="preserve">, hogy a tanórához </w:t>
      </w:r>
      <w:r w:rsidRPr="00E877A1">
        <w:rPr>
          <w:rFonts w:ascii="Arial" w:hAnsi="Arial" w:cs="Arial"/>
          <w:b/>
          <w:sz w:val="20"/>
          <w:szCs w:val="20"/>
          <w:u w:val="single"/>
        </w:rPr>
        <w:t>ÓRATERVET</w:t>
      </w:r>
      <w:r w:rsidRPr="00E877A1">
        <w:rPr>
          <w:rFonts w:ascii="Arial" w:hAnsi="Arial" w:cs="Arial"/>
          <w:sz w:val="20"/>
          <w:szCs w:val="20"/>
        </w:rPr>
        <w:t xml:space="preserve"> szíveskedjenek készíteni, amit kérem, hogy a tanórát megelőzően </w:t>
      </w:r>
      <w:r w:rsidRPr="00E877A1">
        <w:rPr>
          <w:rFonts w:ascii="Arial" w:hAnsi="Arial" w:cs="Arial"/>
          <w:b/>
          <w:sz w:val="20"/>
          <w:szCs w:val="20"/>
          <w:u w:val="single"/>
        </w:rPr>
        <w:t>10 nappal</w:t>
      </w:r>
      <w:r w:rsidRPr="00E877A1">
        <w:rPr>
          <w:rFonts w:ascii="Arial" w:hAnsi="Arial" w:cs="Arial"/>
          <w:sz w:val="20"/>
          <w:szCs w:val="20"/>
        </w:rPr>
        <w:t xml:space="preserve"> a szeminárium vezetőjének e-mailben (</w:t>
      </w:r>
      <w:hyperlink r:id="rId7" w:history="1">
        <w:r w:rsidR="00F82AB3" w:rsidRPr="00E877A1">
          <w:rPr>
            <w:rStyle w:val="Hiperhivatkozs"/>
            <w:rFonts w:ascii="Arial" w:hAnsi="Arial" w:cs="Arial"/>
            <w:color w:val="auto"/>
            <w:sz w:val="20"/>
            <w:szCs w:val="20"/>
          </w:rPr>
          <w:t>sebestyen.krisztina@nye.hu</w:t>
        </w:r>
      </w:hyperlink>
      <w:r w:rsidR="00F82AB3" w:rsidRPr="00E877A1">
        <w:rPr>
          <w:rFonts w:ascii="Arial" w:hAnsi="Arial" w:cs="Arial"/>
          <w:sz w:val="20"/>
          <w:szCs w:val="20"/>
        </w:rPr>
        <w:t>)</w:t>
      </w:r>
      <w:r w:rsidRPr="00E877A1">
        <w:rPr>
          <w:rFonts w:ascii="Arial" w:hAnsi="Arial" w:cs="Arial"/>
          <w:sz w:val="20"/>
          <w:szCs w:val="20"/>
        </w:rPr>
        <w:t xml:space="preserve"> küldjenek el!</w:t>
      </w:r>
    </w:p>
    <w:p w:rsidR="00BD6E82" w:rsidRPr="00225177" w:rsidRDefault="00BD6E82">
      <w:pPr>
        <w:rPr>
          <w:rFonts w:ascii="Arial" w:hAnsi="Arial" w:cs="Arial"/>
          <w:sz w:val="20"/>
          <w:szCs w:val="20"/>
        </w:rPr>
      </w:pPr>
    </w:p>
    <w:sectPr w:rsidR="00BD6E82" w:rsidRPr="00225177" w:rsidSect="003E3F7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65"/>
    <w:rsid w:val="00225177"/>
    <w:rsid w:val="00230720"/>
    <w:rsid w:val="00266E62"/>
    <w:rsid w:val="00273CA5"/>
    <w:rsid w:val="00341565"/>
    <w:rsid w:val="00351F8E"/>
    <w:rsid w:val="003F562A"/>
    <w:rsid w:val="004D61A3"/>
    <w:rsid w:val="00537695"/>
    <w:rsid w:val="00691E37"/>
    <w:rsid w:val="007B7E0E"/>
    <w:rsid w:val="00801BFA"/>
    <w:rsid w:val="00804EB5"/>
    <w:rsid w:val="00994987"/>
    <w:rsid w:val="009F0846"/>
    <w:rsid w:val="00A2090D"/>
    <w:rsid w:val="00A93BA4"/>
    <w:rsid w:val="00AB053E"/>
    <w:rsid w:val="00AB4AD6"/>
    <w:rsid w:val="00AE729E"/>
    <w:rsid w:val="00B82633"/>
    <w:rsid w:val="00BD6E82"/>
    <w:rsid w:val="00CD335E"/>
    <w:rsid w:val="00D55A91"/>
    <w:rsid w:val="00DA32BB"/>
    <w:rsid w:val="00E60DD2"/>
    <w:rsid w:val="00E76983"/>
    <w:rsid w:val="00E877A1"/>
    <w:rsid w:val="00EA75E6"/>
    <w:rsid w:val="00F8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A25F"/>
  <w15:docId w15:val="{D9C960EC-8263-49E9-9AD9-51347B4B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1565"/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99"/>
    <w:qFormat/>
    <w:rsid w:val="00341565"/>
    <w:rPr>
      <w:rFonts w:cs="Times New Roman"/>
      <w:b/>
      <w:bCs/>
    </w:rPr>
  </w:style>
  <w:style w:type="character" w:styleId="Hiperhivatkozs">
    <w:name w:val="Hyperlink"/>
    <w:basedOn w:val="Bekezdsalapbettpusa"/>
    <w:uiPriority w:val="99"/>
    <w:unhideWhenUsed/>
    <w:rsid w:val="0034156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69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bestyen.krisztina@nye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bestyen.krisztina@nye.hu" TargetMode="External"/><Relationship Id="rId5" Type="http://schemas.openxmlformats.org/officeDocument/2006/relationships/hyperlink" Target="mailto:marton.sara@nye.hu" TargetMode="External"/><Relationship Id="rId4" Type="http://schemas.openxmlformats.org/officeDocument/2006/relationships/hyperlink" Target="mailto:marton.sara@nye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463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Zoltánné Dobos</cp:lastModifiedBy>
  <cp:revision>7</cp:revision>
  <cp:lastPrinted>2019-02-20T10:27:00Z</cp:lastPrinted>
  <dcterms:created xsi:type="dcterms:W3CDTF">2019-02-19T15:37:00Z</dcterms:created>
  <dcterms:modified xsi:type="dcterms:W3CDTF">2019-02-27T09:48:00Z</dcterms:modified>
</cp:coreProperties>
</file>